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29B" w:rsidRPr="00996617" w:rsidRDefault="0038629B" w:rsidP="00494983">
      <w:pPr>
        <w:rPr>
          <w:rFonts w:asciiTheme="majorEastAsia" w:eastAsiaTheme="majorEastAsia" w:hAnsiTheme="majorEastAsia"/>
          <w:b/>
          <w:sz w:val="32"/>
          <w:szCs w:val="32"/>
        </w:rPr>
      </w:pPr>
      <w:r w:rsidRPr="00996617">
        <w:rPr>
          <w:rFonts w:asciiTheme="majorEastAsia" w:eastAsiaTheme="majorEastAsia" w:hAnsiTheme="majorEastAsia" w:hint="eastAsia"/>
          <w:b/>
          <w:sz w:val="32"/>
          <w:szCs w:val="32"/>
        </w:rPr>
        <w:t>特集号の論文募集</w:t>
      </w:r>
    </w:p>
    <w:p w:rsidR="00494983" w:rsidRPr="00996617" w:rsidRDefault="005E055A" w:rsidP="00494983">
      <w:pPr>
        <w:rPr>
          <w:b/>
          <w:sz w:val="28"/>
          <w:szCs w:val="28"/>
        </w:rPr>
      </w:pPr>
      <w:r w:rsidRPr="00996617">
        <w:rPr>
          <w:rFonts w:hint="eastAsia"/>
          <w:b/>
          <w:sz w:val="28"/>
          <w:szCs w:val="28"/>
        </w:rPr>
        <w:t>『</w:t>
      </w:r>
      <w:r w:rsidR="00F4310A" w:rsidRPr="00996617">
        <w:rPr>
          <w:rFonts w:hint="eastAsia"/>
          <w:b/>
          <w:sz w:val="28"/>
          <w:szCs w:val="28"/>
        </w:rPr>
        <w:t>電磁界解析などの大規模数値計算技術</w:t>
      </w:r>
      <w:r w:rsidRPr="00996617">
        <w:rPr>
          <w:rFonts w:hint="eastAsia"/>
          <w:b/>
          <w:sz w:val="28"/>
          <w:szCs w:val="28"/>
        </w:rPr>
        <w:t>』</w:t>
      </w:r>
      <w:r w:rsidR="008E2F97" w:rsidRPr="00996617">
        <w:rPr>
          <w:rFonts w:hint="eastAsia"/>
          <w:b/>
          <w:sz w:val="28"/>
          <w:szCs w:val="28"/>
        </w:rPr>
        <w:t>特集</w:t>
      </w:r>
    </w:p>
    <w:p w:rsidR="00945595" w:rsidRPr="00945595" w:rsidRDefault="009D5A16" w:rsidP="00945595">
      <w:pPr>
        <w:pStyle w:val="Web"/>
        <w:rPr>
          <w:rFonts w:asciiTheme="minorHAnsi" w:eastAsiaTheme="minorEastAsia" w:hAnsiTheme="minorHAnsi" w:cstheme="minorBidi"/>
          <w:b/>
          <w:kern w:val="2"/>
          <w:sz w:val="28"/>
          <w:szCs w:val="28"/>
        </w:rPr>
      </w:pPr>
      <w:r w:rsidRPr="009D5A16">
        <w:rPr>
          <w:rFonts w:asciiTheme="minorHAnsi" w:eastAsiaTheme="minorEastAsia" w:hAnsiTheme="minorHAnsi" w:cstheme="minorBidi"/>
          <w:b/>
          <w:kern w:val="2"/>
          <w:sz w:val="28"/>
          <w:szCs w:val="28"/>
        </w:rPr>
        <w:t xml:space="preserve">Special Issue on </w:t>
      </w:r>
      <w:r w:rsidR="00945595" w:rsidRPr="00945595">
        <w:rPr>
          <w:rFonts w:asciiTheme="minorHAnsi" w:eastAsiaTheme="minorEastAsia" w:hAnsiTheme="minorHAnsi" w:cstheme="minorBidi"/>
          <w:b/>
          <w:kern w:val="2"/>
          <w:sz w:val="28"/>
          <w:szCs w:val="28"/>
        </w:rPr>
        <w:t>Large-scale Numerical Computing Technology for Electromagnetic Field Analysis</w:t>
      </w:r>
      <w:bookmarkStart w:id="0" w:name="_GoBack"/>
      <w:bookmarkEnd w:id="0"/>
    </w:p>
    <w:p w:rsidR="00945595" w:rsidRPr="00945595" w:rsidRDefault="00945595" w:rsidP="00951B4F">
      <w:pPr>
        <w:pStyle w:val="Default"/>
        <w:spacing w:line="300" w:lineRule="exact"/>
        <w:ind w:firstLineChars="100" w:firstLine="220"/>
        <w:rPr>
          <w:rFonts w:ascii="ＭＳ Ｐゴシック" w:eastAsia="ＭＳ Ｐゴシック" w:hAnsi="ＭＳ Ｐゴシック" w:hint="eastAsia"/>
          <w:sz w:val="22"/>
          <w:szCs w:val="22"/>
        </w:rPr>
      </w:pPr>
    </w:p>
    <w:p w:rsidR="005E055A" w:rsidRPr="00996617" w:rsidRDefault="00494983" w:rsidP="00996617">
      <w:pPr>
        <w:ind w:firstLineChars="100" w:firstLine="210"/>
      </w:pPr>
      <w:r w:rsidRPr="00996617">
        <w:rPr>
          <w:rFonts w:hint="eastAsia"/>
        </w:rPr>
        <w:t>論文誌</w:t>
      </w:r>
      <w:r w:rsidRPr="00996617">
        <w:rPr>
          <w:rFonts w:hint="eastAsia"/>
        </w:rPr>
        <w:t>B</w:t>
      </w:r>
      <w:r w:rsidRPr="00996617">
        <w:rPr>
          <w:rFonts w:hint="eastAsia"/>
        </w:rPr>
        <w:t>（電力・エネルギー部門誌）では</w:t>
      </w:r>
      <w:r w:rsidR="00F4310A" w:rsidRPr="00996617">
        <w:rPr>
          <w:rFonts w:hint="eastAsia"/>
        </w:rPr>
        <w:t>2019</w:t>
      </w:r>
      <w:r w:rsidR="00F4310A" w:rsidRPr="00996617">
        <w:rPr>
          <w:rFonts w:hint="eastAsia"/>
        </w:rPr>
        <w:t>年</w:t>
      </w:r>
      <w:r w:rsidR="00F4310A" w:rsidRPr="00996617">
        <w:rPr>
          <w:rFonts w:hint="eastAsia"/>
        </w:rPr>
        <w:t>11</w:t>
      </w:r>
      <w:r w:rsidR="00F4310A" w:rsidRPr="00996617">
        <w:rPr>
          <w:rFonts w:hint="eastAsia"/>
        </w:rPr>
        <w:t>月号</w:t>
      </w:r>
      <w:r w:rsidRPr="00996617">
        <w:rPr>
          <w:rFonts w:hint="eastAsia"/>
        </w:rPr>
        <w:t>に「</w:t>
      </w:r>
      <w:r w:rsidR="00F4310A" w:rsidRPr="00996617">
        <w:rPr>
          <w:rFonts w:hint="eastAsia"/>
        </w:rPr>
        <w:t>電磁界解析などの大規模数値計算技術</w:t>
      </w:r>
      <w:r w:rsidR="005E055A" w:rsidRPr="00996617">
        <w:rPr>
          <w:rFonts w:hint="eastAsia"/>
        </w:rPr>
        <w:t>」特集を企画しています</w:t>
      </w:r>
      <w:r w:rsidRPr="00996617">
        <w:rPr>
          <w:rFonts w:hint="eastAsia"/>
        </w:rPr>
        <w:t>。</w:t>
      </w:r>
    </w:p>
    <w:p w:rsidR="00F4310A" w:rsidRDefault="00F4310A" w:rsidP="00F4310A">
      <w:pPr>
        <w:ind w:firstLineChars="100" w:firstLine="210"/>
      </w:pPr>
      <w:r>
        <w:rPr>
          <w:rFonts w:hint="eastAsia"/>
        </w:rPr>
        <w:t>電磁界の数値解析は、電気機器などの設計の効率化を行うために不可欠な技術となっております。また，近年のコンピュータの著しい性能向上と低価格化により、より現実的なシミュレーションが可能となっており大規模計算の必要性が高まってきております。</w:t>
      </w:r>
    </w:p>
    <w:p w:rsidR="00F4310A" w:rsidRDefault="00F4310A" w:rsidP="00F4310A">
      <w:pPr>
        <w:ind w:firstLineChars="100" w:firstLine="210"/>
      </w:pPr>
      <w:r>
        <w:rPr>
          <w:rFonts w:hint="eastAsia"/>
        </w:rPr>
        <w:t>電磁界の対象は積層構造を持つものなどモデル化する段階において大規模となるものが多く、最近ではエネルギー効率向上のために磁性体を模擬するためにヒステリシスや異常渦電流損を正確にモデル化することが求められております。従って，より高精度に数値解析を行うためにはこれらの技術を取り入れた大規模計算が必要でになって</w:t>
      </w:r>
      <w:r w:rsidR="005332F1">
        <w:rPr>
          <w:rFonts w:hint="eastAsia"/>
        </w:rPr>
        <w:t>おります</w:t>
      </w:r>
      <w:r>
        <w:rPr>
          <w:rFonts w:hint="eastAsia"/>
        </w:rPr>
        <w:t>。更に，この大規模計算と最適化技術を組み合わせた現実的な設計が望まれ，また，積層構造や多重巻き構造の材料を均質化することで計算時間の短縮を図りながら高精度に計算する方法が反復計算を繰り返す最適設計を行う上で有効です。</w:t>
      </w:r>
    </w:p>
    <w:p w:rsidR="00F4310A" w:rsidRPr="00996617" w:rsidRDefault="00F4310A" w:rsidP="00F4310A">
      <w:pPr>
        <w:pStyle w:val="Default"/>
        <w:spacing w:line="300" w:lineRule="exact"/>
        <w:ind w:firstLineChars="100" w:firstLine="210"/>
        <w:rPr>
          <w:rFonts w:asciiTheme="minorHAnsi" w:eastAsiaTheme="minorEastAsia" w:cstheme="minorBidi"/>
          <w:color w:val="auto"/>
          <w:kern w:val="2"/>
          <w:sz w:val="21"/>
          <w:szCs w:val="22"/>
        </w:rPr>
      </w:pPr>
    </w:p>
    <w:p w:rsidR="005E055A" w:rsidRPr="00996617" w:rsidRDefault="005E055A" w:rsidP="00F4310A">
      <w:pPr>
        <w:pStyle w:val="Default"/>
        <w:spacing w:line="300" w:lineRule="exact"/>
        <w:ind w:firstLineChars="100" w:firstLine="210"/>
        <w:rPr>
          <w:rFonts w:asciiTheme="minorHAnsi" w:eastAsiaTheme="minorEastAsia" w:cstheme="minorBidi"/>
          <w:color w:val="auto"/>
          <w:kern w:val="2"/>
          <w:sz w:val="21"/>
          <w:szCs w:val="22"/>
        </w:rPr>
      </w:pPr>
      <w:r w:rsidRPr="00996617">
        <w:rPr>
          <w:rFonts w:asciiTheme="minorHAnsi" w:eastAsiaTheme="minorEastAsia" w:cstheme="minorBidi" w:hint="eastAsia"/>
          <w:color w:val="auto"/>
          <w:kern w:val="2"/>
          <w:sz w:val="21"/>
          <w:szCs w:val="22"/>
        </w:rPr>
        <w:t>そこで，本特集号では，</w:t>
      </w:r>
      <w:r w:rsidR="00F4310A" w:rsidRPr="00996617">
        <w:rPr>
          <w:rFonts w:asciiTheme="minorHAnsi" w:eastAsiaTheme="minorEastAsia" w:cstheme="minorBidi" w:hint="eastAsia"/>
          <w:color w:val="auto"/>
          <w:kern w:val="2"/>
          <w:sz w:val="21"/>
          <w:szCs w:val="22"/>
        </w:rPr>
        <w:t>電磁界解析を高精度に行うための磁性体などのモデル化を含めた大規模計算技術、およびそれに関連した技術に</w:t>
      </w:r>
      <w:r w:rsidR="00BE10CB" w:rsidRPr="00996617">
        <w:rPr>
          <w:rFonts w:asciiTheme="minorHAnsi" w:eastAsiaTheme="minorEastAsia" w:cstheme="minorBidi" w:hint="eastAsia"/>
          <w:color w:val="auto"/>
          <w:kern w:val="2"/>
          <w:sz w:val="21"/>
          <w:szCs w:val="22"/>
        </w:rPr>
        <w:t>関連する</w:t>
      </w:r>
      <w:r w:rsidR="00F4310A" w:rsidRPr="00996617">
        <w:rPr>
          <w:rFonts w:asciiTheme="minorHAnsi" w:eastAsiaTheme="minorEastAsia" w:cstheme="minorBidi" w:hint="eastAsia"/>
          <w:color w:val="auto"/>
          <w:kern w:val="2"/>
          <w:sz w:val="21"/>
          <w:szCs w:val="22"/>
        </w:rPr>
        <w:t>論文を</w:t>
      </w:r>
      <w:r w:rsidR="00BE10CB" w:rsidRPr="00996617">
        <w:rPr>
          <w:rFonts w:asciiTheme="minorHAnsi" w:eastAsiaTheme="minorEastAsia" w:cstheme="minorBidi" w:hint="eastAsia"/>
          <w:color w:val="auto"/>
          <w:kern w:val="2"/>
          <w:sz w:val="21"/>
          <w:szCs w:val="22"/>
        </w:rPr>
        <w:t>広く募集</w:t>
      </w:r>
      <w:r w:rsidR="00F4310A" w:rsidRPr="00996617">
        <w:rPr>
          <w:rFonts w:asciiTheme="minorHAnsi" w:eastAsiaTheme="minorEastAsia" w:cstheme="minorBidi" w:hint="eastAsia"/>
          <w:color w:val="auto"/>
          <w:kern w:val="2"/>
          <w:sz w:val="21"/>
          <w:szCs w:val="22"/>
        </w:rPr>
        <w:t>いたし</w:t>
      </w:r>
      <w:r w:rsidR="00BE10CB" w:rsidRPr="00996617">
        <w:rPr>
          <w:rFonts w:asciiTheme="minorHAnsi" w:eastAsiaTheme="minorEastAsia" w:cstheme="minorBidi" w:hint="eastAsia"/>
          <w:color w:val="auto"/>
          <w:kern w:val="2"/>
          <w:sz w:val="21"/>
          <w:szCs w:val="22"/>
        </w:rPr>
        <w:t>ます。</w:t>
      </w:r>
    </w:p>
    <w:p w:rsidR="005E055A" w:rsidRPr="005450F9" w:rsidRDefault="005E055A" w:rsidP="0038629B">
      <w:pPr>
        <w:pStyle w:val="Default"/>
        <w:spacing w:line="300" w:lineRule="exact"/>
        <w:rPr>
          <w:rFonts w:ascii="ＭＳ Ｐゴシック" w:eastAsia="ＭＳ Ｐゴシック" w:hAnsi="ＭＳ Ｐゴシック"/>
          <w:sz w:val="22"/>
          <w:szCs w:val="22"/>
        </w:rPr>
      </w:pPr>
    </w:p>
    <w:p w:rsidR="0038629B" w:rsidRPr="0038629B" w:rsidRDefault="0038629B" w:rsidP="0038629B">
      <w:pPr>
        <w:spacing w:line="300" w:lineRule="exact"/>
        <w:rPr>
          <w:rFonts w:ascii="ＭＳ Ｐゴシック" w:eastAsia="ＭＳ Ｐゴシック" w:hAnsi="ＭＳ Ｐゴシック"/>
          <w:sz w:val="22"/>
        </w:rPr>
      </w:pPr>
    </w:p>
    <w:p w:rsidR="00C7194D" w:rsidRDefault="00C241D2" w:rsidP="00C7194D">
      <w:pPr>
        <w:pStyle w:val="Web"/>
        <w:ind w:left="1115" w:hangingChars="531" w:hanging="1115"/>
        <w:rPr>
          <w:rFonts w:ascii="Calibri" w:hAnsi="Calibri" w:cs="Calibri"/>
          <w:color w:val="000000"/>
        </w:rPr>
      </w:pPr>
      <w:r w:rsidRPr="00C7194D">
        <w:rPr>
          <w:rFonts w:asciiTheme="minorHAnsi" w:eastAsiaTheme="minorEastAsia" w:hAnsiTheme="minorHAnsi" w:cstheme="minorBidi" w:hint="eastAsia"/>
          <w:kern w:val="2"/>
          <w:sz w:val="21"/>
          <w:szCs w:val="22"/>
        </w:rPr>
        <w:t>キーワード</w:t>
      </w:r>
      <w:r w:rsidR="00996617" w:rsidRPr="00C7194D">
        <w:rPr>
          <w:rFonts w:asciiTheme="minorHAnsi" w:eastAsiaTheme="minorEastAsia" w:hAnsiTheme="minorHAnsi" w:cstheme="minorBidi"/>
          <w:kern w:val="2"/>
          <w:sz w:val="21"/>
          <w:szCs w:val="22"/>
        </w:rPr>
        <w:tab/>
      </w:r>
      <w:r w:rsidR="00996617">
        <w:rPr>
          <w:rFonts w:hint="eastAsia"/>
        </w:rPr>
        <w:t>：</w:t>
      </w:r>
      <w:r w:rsidR="00C7194D" w:rsidRPr="003D1797" w:rsidDel="00C7194D">
        <w:rPr>
          <w:rFonts w:hint="eastAsia"/>
          <w:color w:val="FF0000"/>
        </w:rPr>
        <w:t xml:space="preserve"> </w:t>
      </w:r>
      <w:r w:rsidR="00C7194D">
        <w:rPr>
          <w:rFonts w:ascii="ＭＳ 明朝" w:eastAsia="ＭＳ 明朝" w:hAnsi="ＭＳ 明朝" w:cs="Calibri" w:hint="eastAsia"/>
          <w:color w:val="000000"/>
          <w:sz w:val="21"/>
          <w:szCs w:val="21"/>
        </w:rPr>
        <w:t>電界解析，磁界解析，流体解析，熱伝導解析，インラッシュ電流解析，電磁波解析，騒音解析，応力解析，耐震解析，連成解析，大規模・高速・高精度化，設計の最適化</w:t>
      </w:r>
      <w:r w:rsidR="00C7194D">
        <w:rPr>
          <w:rFonts w:ascii="Calibri" w:hAnsi="Calibri" w:cs="Calibri"/>
          <w:color w:val="000000"/>
        </w:rPr>
        <w:t xml:space="preserve"> </w:t>
      </w:r>
    </w:p>
    <w:p w:rsidR="008E2F97" w:rsidRPr="00C7194D" w:rsidRDefault="008E2F97" w:rsidP="00996617">
      <w:pPr>
        <w:ind w:leftChars="100" w:left="1418" w:hangingChars="575" w:hanging="1208"/>
      </w:pPr>
    </w:p>
    <w:p w:rsidR="00494983" w:rsidRPr="00996617" w:rsidRDefault="00494983" w:rsidP="00996617">
      <w:pPr>
        <w:ind w:firstLineChars="100" w:firstLine="210"/>
      </w:pPr>
    </w:p>
    <w:p w:rsidR="00494983" w:rsidRPr="00996617" w:rsidRDefault="00494983" w:rsidP="00996617">
      <w:pPr>
        <w:ind w:firstLineChars="100" w:firstLine="210"/>
      </w:pPr>
      <w:r w:rsidRPr="00996617">
        <w:rPr>
          <w:rFonts w:hint="eastAsia"/>
        </w:rPr>
        <w:t>掲載号</w:t>
      </w:r>
      <w:r w:rsidR="00996617">
        <w:tab/>
      </w:r>
      <w:r w:rsidR="00996617">
        <w:rPr>
          <w:rFonts w:hint="eastAsia"/>
        </w:rPr>
        <w:t>：</w:t>
      </w:r>
      <w:r w:rsidRPr="00996617">
        <w:rPr>
          <w:rFonts w:hint="eastAsia"/>
        </w:rPr>
        <w:t>201</w:t>
      </w:r>
      <w:r w:rsidR="00DA33EB" w:rsidRPr="00996617">
        <w:rPr>
          <w:rFonts w:hint="eastAsia"/>
        </w:rPr>
        <w:t>9</w:t>
      </w:r>
      <w:r w:rsidRPr="00996617">
        <w:rPr>
          <w:rFonts w:hint="eastAsia"/>
        </w:rPr>
        <w:t>年</w:t>
      </w:r>
      <w:r w:rsidR="00F4310A" w:rsidRPr="00996617">
        <w:rPr>
          <w:rFonts w:hint="eastAsia"/>
        </w:rPr>
        <w:t>11</w:t>
      </w:r>
      <w:r w:rsidRPr="00996617">
        <w:rPr>
          <w:rFonts w:hint="eastAsia"/>
        </w:rPr>
        <w:t>月号</w:t>
      </w:r>
    </w:p>
    <w:p w:rsidR="00494983" w:rsidRPr="00996617" w:rsidRDefault="002514A0" w:rsidP="00996617">
      <w:pPr>
        <w:ind w:firstLineChars="100" w:firstLine="210"/>
      </w:pPr>
      <w:r w:rsidRPr="00996617">
        <w:rPr>
          <w:rFonts w:hint="eastAsia"/>
        </w:rPr>
        <w:t>投稿締切</w:t>
      </w:r>
      <w:r w:rsidR="00996617">
        <w:tab/>
      </w:r>
      <w:r w:rsidR="00996617">
        <w:rPr>
          <w:rFonts w:hint="eastAsia"/>
        </w:rPr>
        <w:t>：</w:t>
      </w:r>
      <w:r w:rsidR="00F4310A" w:rsidRPr="00996617">
        <w:rPr>
          <w:rFonts w:hint="eastAsia"/>
        </w:rPr>
        <w:t>2019</w:t>
      </w:r>
      <w:r w:rsidR="00F4310A" w:rsidRPr="00996617">
        <w:rPr>
          <w:rFonts w:hint="eastAsia"/>
        </w:rPr>
        <w:t>年</w:t>
      </w:r>
      <w:r w:rsidR="00F4310A" w:rsidRPr="00996617">
        <w:rPr>
          <w:rFonts w:hint="eastAsia"/>
        </w:rPr>
        <w:t>1</w:t>
      </w:r>
      <w:r w:rsidR="00F4310A" w:rsidRPr="00996617">
        <w:rPr>
          <w:rFonts w:hint="eastAsia"/>
        </w:rPr>
        <w:t>月</w:t>
      </w:r>
      <w:r w:rsidR="00F4310A" w:rsidRPr="00996617">
        <w:rPr>
          <w:rFonts w:hint="eastAsia"/>
        </w:rPr>
        <w:t>22</w:t>
      </w:r>
      <w:r w:rsidR="00F4310A" w:rsidRPr="00996617">
        <w:rPr>
          <w:rFonts w:hint="eastAsia"/>
        </w:rPr>
        <w:t>日</w:t>
      </w:r>
      <w:r w:rsidR="00F4310A" w:rsidRPr="00996617">
        <w:rPr>
          <w:rFonts w:hint="eastAsia"/>
        </w:rPr>
        <w:t>(</w:t>
      </w:r>
      <w:r w:rsidR="00F4310A" w:rsidRPr="00996617">
        <w:rPr>
          <w:rFonts w:hint="eastAsia"/>
        </w:rPr>
        <w:t>火</w:t>
      </w:r>
      <w:r w:rsidR="00F4310A" w:rsidRPr="00996617">
        <w:rPr>
          <w:rFonts w:hint="eastAsia"/>
        </w:rPr>
        <w:t>)</w:t>
      </w:r>
    </w:p>
    <w:p w:rsidR="00494983" w:rsidRPr="00996617" w:rsidRDefault="00494983" w:rsidP="00996617">
      <w:pPr>
        <w:ind w:firstLineChars="100" w:firstLine="210"/>
      </w:pPr>
    </w:p>
    <w:p w:rsidR="00996617" w:rsidRPr="00996617" w:rsidRDefault="00494983" w:rsidP="00996617">
      <w:pPr>
        <w:ind w:firstLineChars="100" w:firstLine="210"/>
      </w:pPr>
      <w:r w:rsidRPr="00996617">
        <w:rPr>
          <w:rFonts w:hint="eastAsia"/>
        </w:rPr>
        <w:t>投稿方法</w:t>
      </w:r>
      <w:r w:rsidR="00996617">
        <w:rPr>
          <w:rFonts w:hint="eastAsia"/>
        </w:rPr>
        <w:t>：</w:t>
      </w:r>
      <w:r w:rsidR="0038629B" w:rsidRPr="00996617">
        <w:rPr>
          <w:rFonts w:hint="eastAsia"/>
        </w:rPr>
        <w:t>投稿は</w:t>
      </w:r>
      <w:r w:rsidR="00996617" w:rsidRPr="00996617">
        <w:rPr>
          <w:rFonts w:hint="eastAsia"/>
        </w:rPr>
        <w:t>，</w:t>
      </w:r>
      <w:r w:rsidRPr="00996617">
        <w:rPr>
          <w:rFonts w:hint="eastAsia"/>
        </w:rPr>
        <w:t>電子投稿・査読システム</w:t>
      </w:r>
      <w:r w:rsidR="0038629B" w:rsidRPr="00996617">
        <w:rPr>
          <w:rFonts w:hint="eastAsia"/>
        </w:rPr>
        <w:t>で受け付けます</w:t>
      </w:r>
      <w:r w:rsidR="00996617" w:rsidRPr="00996617">
        <w:rPr>
          <w:rFonts w:hint="eastAsia"/>
        </w:rPr>
        <w:t>。</w:t>
      </w:r>
    </w:p>
    <w:p w:rsidR="00494983" w:rsidRPr="00996617" w:rsidRDefault="00996617" w:rsidP="00996617">
      <w:pPr>
        <w:ind w:leftChars="540" w:left="1134"/>
      </w:pPr>
      <w:r w:rsidRPr="00996617">
        <w:rPr>
          <w:rFonts w:hint="eastAsia"/>
        </w:rPr>
        <w:t>電子投稿・査読システム</w:t>
      </w:r>
      <w:r w:rsidR="00494983" w:rsidRPr="00996617">
        <w:rPr>
          <w:rFonts w:hint="eastAsia"/>
        </w:rPr>
        <w:t>（</w:t>
      </w:r>
      <w:r w:rsidR="00494983" w:rsidRPr="00996617">
        <w:rPr>
          <w:rFonts w:hint="eastAsia"/>
        </w:rPr>
        <w:t>https://submit.iee.or.jp/main/cgi/sstk-top.cgi</w:t>
      </w:r>
      <w:r w:rsidR="00494983" w:rsidRPr="00996617">
        <w:rPr>
          <w:rFonts w:hint="eastAsia"/>
        </w:rPr>
        <w:t>）の「論文投稿画面」で特集テーマ「</w:t>
      </w:r>
      <w:r w:rsidR="005450F9" w:rsidRPr="00996617">
        <w:rPr>
          <w:rFonts w:hint="eastAsia"/>
        </w:rPr>
        <w:t>電磁界解析などの大規模数値計算技術</w:t>
      </w:r>
      <w:r w:rsidR="001A291B" w:rsidRPr="00996617">
        <w:rPr>
          <w:rFonts w:hint="eastAsia"/>
        </w:rPr>
        <w:t>」</w:t>
      </w:r>
      <w:r w:rsidR="00494983" w:rsidRPr="00996617">
        <w:rPr>
          <w:rFonts w:hint="eastAsia"/>
        </w:rPr>
        <w:t>を選択してください。</w:t>
      </w:r>
    </w:p>
    <w:p w:rsidR="00494983" w:rsidRPr="00996617" w:rsidRDefault="00494983" w:rsidP="00996617">
      <w:pPr>
        <w:ind w:firstLineChars="100" w:firstLine="210"/>
      </w:pPr>
    </w:p>
    <w:p w:rsidR="001A291B" w:rsidRPr="005450F9" w:rsidRDefault="001A291B" w:rsidP="00996617">
      <w:pPr>
        <w:ind w:firstLineChars="100" w:firstLine="210"/>
      </w:pPr>
      <w:r w:rsidRPr="00996617">
        <w:rPr>
          <w:rFonts w:hint="eastAsia"/>
        </w:rPr>
        <w:t>問合</w:t>
      </w:r>
      <w:r w:rsidR="00494983" w:rsidRPr="00996617">
        <w:rPr>
          <w:rFonts w:hint="eastAsia"/>
        </w:rPr>
        <w:t>せ先</w:t>
      </w:r>
      <w:r w:rsidR="00996617">
        <w:rPr>
          <w:rFonts w:hint="eastAsia"/>
        </w:rPr>
        <w:t>：</w:t>
      </w:r>
      <w:r w:rsidR="00A02827" w:rsidRPr="00996617">
        <w:rPr>
          <w:rFonts w:hint="eastAsia"/>
        </w:rPr>
        <w:t>電</w:t>
      </w:r>
      <w:r w:rsidR="000B47C2" w:rsidRPr="00A02827">
        <w:rPr>
          <w:rFonts w:hint="eastAsia"/>
        </w:rPr>
        <w:t>磁界解析の高精度化技術調査専門委員会</w:t>
      </w:r>
    </w:p>
    <w:p w:rsidR="00494983" w:rsidRPr="005450F9" w:rsidRDefault="00996617" w:rsidP="00996617">
      <w:pPr>
        <w:ind w:firstLineChars="607" w:firstLine="1275"/>
      </w:pPr>
      <w:r>
        <w:rPr>
          <w:rFonts w:hint="eastAsia"/>
        </w:rPr>
        <w:t xml:space="preserve">委員長　</w:t>
      </w:r>
      <w:r w:rsidR="005450F9" w:rsidRPr="005450F9">
        <w:rPr>
          <w:rFonts w:hint="eastAsia"/>
        </w:rPr>
        <w:t>池田</w:t>
      </w:r>
      <w:r w:rsidR="005450F9" w:rsidRPr="005450F9">
        <w:t xml:space="preserve"> </w:t>
      </w:r>
      <w:r w:rsidR="005450F9" w:rsidRPr="005450F9">
        <w:rPr>
          <w:rFonts w:hint="eastAsia"/>
        </w:rPr>
        <w:t>文昭</w:t>
      </w:r>
    </w:p>
    <w:p w:rsidR="00DA06A1" w:rsidRDefault="002514A0" w:rsidP="00996617">
      <w:pPr>
        <w:ind w:firstLineChars="607" w:firstLine="1275"/>
      </w:pPr>
      <w:r w:rsidRPr="005450F9">
        <w:t>E-mai</w:t>
      </w:r>
      <w:r w:rsidRPr="005450F9">
        <w:rPr>
          <w:rFonts w:hint="eastAsia"/>
        </w:rPr>
        <w:t>l</w:t>
      </w:r>
      <w:r w:rsidRPr="005450F9">
        <w:rPr>
          <w:rFonts w:hint="eastAsia"/>
        </w:rPr>
        <w:t>：</w:t>
      </w:r>
      <w:proofErr w:type="spellStart"/>
      <w:r w:rsidR="005450F9" w:rsidRPr="005450F9">
        <w:t>ikeda</w:t>
      </w:r>
      <w:proofErr w:type="spellEnd"/>
      <w:r w:rsidR="005450F9" w:rsidRPr="005450F9">
        <w:t>(</w:t>
      </w:r>
      <w:r w:rsidR="00DA06A1">
        <w:t xml:space="preserve"> </w:t>
      </w:r>
      <w:r w:rsidR="005450F9" w:rsidRPr="005450F9">
        <w:t>)photon-cae.co.jp</w:t>
      </w:r>
    </w:p>
    <w:p w:rsidR="00EA246B" w:rsidRPr="005450F9" w:rsidRDefault="00DA06A1" w:rsidP="00996617">
      <w:pPr>
        <w:ind w:firstLineChars="607" w:firstLine="1275"/>
      </w:pPr>
      <w:r>
        <w:rPr>
          <w:rFonts w:hint="eastAsia"/>
        </w:rPr>
        <w:t>※メール送信の際，</w:t>
      </w:r>
      <w:r>
        <w:rPr>
          <w:rFonts w:hint="eastAsia"/>
        </w:rPr>
        <w:t>(</w:t>
      </w:r>
      <w:r>
        <w:t xml:space="preserve"> </w:t>
      </w:r>
      <w:r>
        <w:rPr>
          <w:rFonts w:hint="eastAsia"/>
        </w:rPr>
        <w:t>)</w:t>
      </w:r>
      <w:r>
        <w:rPr>
          <w:rFonts w:hint="eastAsia"/>
        </w:rPr>
        <w:t>→</w:t>
      </w:r>
      <w:r>
        <w:rPr>
          <w:rFonts w:hint="eastAsia"/>
        </w:rPr>
        <w:t>@</w:t>
      </w:r>
      <w:r>
        <w:rPr>
          <w:rFonts w:hint="eastAsia"/>
        </w:rPr>
        <w:t>に修正ください。</w:t>
      </w:r>
    </w:p>
    <w:sectPr w:rsidR="00EA246B" w:rsidRPr="005450F9" w:rsidSect="00996617">
      <w:pgSz w:w="11906" w:h="16838"/>
      <w:pgMar w:top="1134" w:right="127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21B" w:rsidRDefault="001D321B" w:rsidP="00AA06DF">
      <w:r>
        <w:separator/>
      </w:r>
    </w:p>
  </w:endnote>
  <w:endnote w:type="continuationSeparator" w:id="0">
    <w:p w:rsidR="001D321B" w:rsidRDefault="001D321B" w:rsidP="00AA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21B" w:rsidRDefault="001D321B" w:rsidP="00AA06DF">
      <w:r>
        <w:separator/>
      </w:r>
    </w:p>
  </w:footnote>
  <w:footnote w:type="continuationSeparator" w:id="0">
    <w:p w:rsidR="001D321B" w:rsidRDefault="001D321B" w:rsidP="00AA0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83"/>
    <w:rsid w:val="000B47C2"/>
    <w:rsid w:val="000C6EED"/>
    <w:rsid w:val="000D3239"/>
    <w:rsid w:val="001A291B"/>
    <w:rsid w:val="001D321B"/>
    <w:rsid w:val="002514A0"/>
    <w:rsid w:val="002D0F54"/>
    <w:rsid w:val="003257A0"/>
    <w:rsid w:val="0038629B"/>
    <w:rsid w:val="003D1797"/>
    <w:rsid w:val="00490A4E"/>
    <w:rsid w:val="00494983"/>
    <w:rsid w:val="00514557"/>
    <w:rsid w:val="0051466B"/>
    <w:rsid w:val="005332F1"/>
    <w:rsid w:val="005450F9"/>
    <w:rsid w:val="005C5168"/>
    <w:rsid w:val="005C5392"/>
    <w:rsid w:val="005C7F28"/>
    <w:rsid w:val="005E055A"/>
    <w:rsid w:val="00733611"/>
    <w:rsid w:val="0088028A"/>
    <w:rsid w:val="008E2F97"/>
    <w:rsid w:val="008F6D2A"/>
    <w:rsid w:val="00912AC4"/>
    <w:rsid w:val="009255D6"/>
    <w:rsid w:val="00944FCC"/>
    <w:rsid w:val="00945595"/>
    <w:rsid w:val="00951B4F"/>
    <w:rsid w:val="0097796A"/>
    <w:rsid w:val="00996617"/>
    <w:rsid w:val="009D5A16"/>
    <w:rsid w:val="00A02827"/>
    <w:rsid w:val="00A33BEC"/>
    <w:rsid w:val="00AA06DF"/>
    <w:rsid w:val="00B4030C"/>
    <w:rsid w:val="00B658B8"/>
    <w:rsid w:val="00BE10CB"/>
    <w:rsid w:val="00C241D2"/>
    <w:rsid w:val="00C7194D"/>
    <w:rsid w:val="00CB4A1D"/>
    <w:rsid w:val="00CD170F"/>
    <w:rsid w:val="00D35900"/>
    <w:rsid w:val="00D3596A"/>
    <w:rsid w:val="00DA06A1"/>
    <w:rsid w:val="00DA33EB"/>
    <w:rsid w:val="00DB5454"/>
    <w:rsid w:val="00E12A1A"/>
    <w:rsid w:val="00E26664"/>
    <w:rsid w:val="00EA246B"/>
    <w:rsid w:val="00ED026E"/>
    <w:rsid w:val="00F4310A"/>
    <w:rsid w:val="00FB679F"/>
    <w:rsid w:val="00FB7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3F9909"/>
  <w15:docId w15:val="{3E92E925-8D6C-4B1A-A314-EE9390D0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6DF"/>
    <w:pPr>
      <w:tabs>
        <w:tab w:val="center" w:pos="4252"/>
        <w:tab w:val="right" w:pos="8504"/>
      </w:tabs>
      <w:snapToGrid w:val="0"/>
    </w:pPr>
  </w:style>
  <w:style w:type="character" w:customStyle="1" w:styleId="a4">
    <w:name w:val="ヘッダー (文字)"/>
    <w:basedOn w:val="a0"/>
    <w:link w:val="a3"/>
    <w:uiPriority w:val="99"/>
    <w:rsid w:val="00AA06DF"/>
  </w:style>
  <w:style w:type="paragraph" w:styleId="a5">
    <w:name w:val="footer"/>
    <w:basedOn w:val="a"/>
    <w:link w:val="a6"/>
    <w:uiPriority w:val="99"/>
    <w:unhideWhenUsed/>
    <w:rsid w:val="00AA06DF"/>
    <w:pPr>
      <w:tabs>
        <w:tab w:val="center" w:pos="4252"/>
        <w:tab w:val="right" w:pos="8504"/>
      </w:tabs>
      <w:snapToGrid w:val="0"/>
    </w:pPr>
  </w:style>
  <w:style w:type="character" w:customStyle="1" w:styleId="a6">
    <w:name w:val="フッター (文字)"/>
    <w:basedOn w:val="a0"/>
    <w:link w:val="a5"/>
    <w:uiPriority w:val="99"/>
    <w:rsid w:val="00AA06DF"/>
  </w:style>
  <w:style w:type="paragraph" w:customStyle="1" w:styleId="Default">
    <w:name w:val="Default"/>
    <w:rsid w:val="008E2F97"/>
    <w:pPr>
      <w:widowControl w:val="0"/>
      <w:autoSpaceDE w:val="0"/>
      <w:autoSpaceDN w:val="0"/>
      <w:adjustRightInd w:val="0"/>
    </w:pPr>
    <w:rPr>
      <w:rFonts w:ascii="ＭＳ....." w:eastAsia="ＭＳ....." w:cs="ＭＳ....."/>
      <w:color w:val="000000"/>
      <w:kern w:val="0"/>
      <w:sz w:val="24"/>
      <w:szCs w:val="24"/>
    </w:rPr>
  </w:style>
  <w:style w:type="paragraph" w:styleId="a7">
    <w:name w:val="Balloon Text"/>
    <w:basedOn w:val="a"/>
    <w:link w:val="a8"/>
    <w:uiPriority w:val="99"/>
    <w:semiHidden/>
    <w:unhideWhenUsed/>
    <w:rsid w:val="00CB4A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A1D"/>
    <w:rPr>
      <w:rFonts w:asciiTheme="majorHAnsi" w:eastAsiaTheme="majorEastAsia" w:hAnsiTheme="majorHAnsi" w:cstheme="majorBidi"/>
      <w:sz w:val="18"/>
      <w:szCs w:val="18"/>
    </w:rPr>
  </w:style>
  <w:style w:type="paragraph" w:styleId="Web">
    <w:name w:val="Normal (Web)"/>
    <w:basedOn w:val="a"/>
    <w:uiPriority w:val="99"/>
    <w:semiHidden/>
    <w:unhideWhenUsed/>
    <w:rsid w:val="00C7194D"/>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3813">
      <w:bodyDiv w:val="1"/>
      <w:marLeft w:val="0"/>
      <w:marRight w:val="0"/>
      <w:marTop w:val="0"/>
      <w:marBottom w:val="0"/>
      <w:divBdr>
        <w:top w:val="none" w:sz="0" w:space="0" w:color="auto"/>
        <w:left w:val="none" w:sz="0" w:space="0" w:color="auto"/>
        <w:bottom w:val="none" w:sz="0" w:space="0" w:color="auto"/>
        <w:right w:val="none" w:sz="0" w:space="0" w:color="auto"/>
      </w:divBdr>
    </w:div>
    <w:div w:id="576983481">
      <w:bodyDiv w:val="1"/>
      <w:marLeft w:val="0"/>
      <w:marRight w:val="0"/>
      <w:marTop w:val="0"/>
      <w:marBottom w:val="0"/>
      <w:divBdr>
        <w:top w:val="none" w:sz="0" w:space="0" w:color="auto"/>
        <w:left w:val="none" w:sz="0" w:space="0" w:color="auto"/>
        <w:bottom w:val="none" w:sz="0" w:space="0" w:color="auto"/>
        <w:right w:val="none" w:sz="0" w:space="0" w:color="auto"/>
      </w:divBdr>
    </w:div>
    <w:div w:id="625236356">
      <w:bodyDiv w:val="1"/>
      <w:marLeft w:val="0"/>
      <w:marRight w:val="0"/>
      <w:marTop w:val="0"/>
      <w:marBottom w:val="0"/>
      <w:divBdr>
        <w:top w:val="none" w:sz="0" w:space="0" w:color="auto"/>
        <w:left w:val="none" w:sz="0" w:space="0" w:color="auto"/>
        <w:bottom w:val="none" w:sz="0" w:space="0" w:color="auto"/>
        <w:right w:val="none" w:sz="0" w:space="0" w:color="auto"/>
      </w:divBdr>
    </w:div>
    <w:div w:id="789400439">
      <w:bodyDiv w:val="1"/>
      <w:marLeft w:val="0"/>
      <w:marRight w:val="0"/>
      <w:marTop w:val="0"/>
      <w:marBottom w:val="0"/>
      <w:divBdr>
        <w:top w:val="none" w:sz="0" w:space="0" w:color="auto"/>
        <w:left w:val="none" w:sz="0" w:space="0" w:color="auto"/>
        <w:bottom w:val="none" w:sz="0" w:space="0" w:color="auto"/>
        <w:right w:val="none" w:sz="0" w:space="0" w:color="auto"/>
      </w:divBdr>
    </w:div>
    <w:div w:id="14164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Thunder</dc:creator>
  <cp:lastModifiedBy>furusho</cp:lastModifiedBy>
  <cp:revision>20</cp:revision>
  <cp:lastPrinted>2018-02-08T02:30:00Z</cp:lastPrinted>
  <dcterms:created xsi:type="dcterms:W3CDTF">2018-02-08T02:19:00Z</dcterms:created>
  <dcterms:modified xsi:type="dcterms:W3CDTF">2018-11-27T04:23:00Z</dcterms:modified>
</cp:coreProperties>
</file>