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6A" w:rsidRPr="005F7919" w:rsidRDefault="005F7919" w:rsidP="005F791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5F7919">
        <w:rPr>
          <w:rFonts w:asciiTheme="majorEastAsia" w:eastAsiaTheme="majorEastAsia" w:hAnsiTheme="majorEastAsia" w:hint="eastAsia"/>
          <w:b/>
          <w:sz w:val="28"/>
          <w:szCs w:val="28"/>
        </w:rPr>
        <w:t>Web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開催研究会</w:t>
      </w:r>
      <w:r w:rsidRPr="005F7919">
        <w:rPr>
          <w:rFonts w:asciiTheme="majorEastAsia" w:eastAsiaTheme="majorEastAsia" w:hAnsiTheme="majorEastAsia" w:hint="eastAsia"/>
          <w:b/>
          <w:sz w:val="28"/>
          <w:szCs w:val="28"/>
        </w:rPr>
        <w:t>での映像コンテンツのガイドライン</w:t>
      </w:r>
    </w:p>
    <w:p w:rsidR="005F7919" w:rsidRP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游明朝."/>
          <w:color w:val="000000"/>
          <w:kern w:val="0"/>
          <w:szCs w:val="21"/>
        </w:rPr>
      </w:pPr>
    </w:p>
    <w:p w:rsidR="005F7919" w:rsidRP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（１）音楽は一切流さないでください。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</w:p>
    <w:p w:rsid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（２）他人が撮影した写真・映像は使用しないでください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。</w:t>
      </w:r>
    </w:p>
    <w:p w:rsidR="005F7919" w:rsidRPr="005F7919" w:rsidRDefault="005F7919" w:rsidP="005F7919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たとえ他人の論文の「引用」だと自分で思っても不可。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</w:p>
    <w:p w:rsid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（３）特に、神社・寺・仏閣、美術品、芸能人の肖像、映画のシーンなどは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自分が撮影した</w:t>
      </w:r>
    </w:p>
    <w:p w:rsidR="005F7919" w:rsidRPr="005F7919" w:rsidRDefault="005F7919" w:rsidP="005F7919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写真や映像であっても絶対に使用禁止</w:t>
      </w:r>
      <w:r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です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。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</w:p>
    <w:p w:rsidR="005F7919" w:rsidRPr="005F7919" w:rsidRDefault="005F7919" w:rsidP="005F7919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※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仏閣などは所有権や敷地管理権に基づく許諾契約が求められる。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</w:p>
    <w:p w:rsidR="005F7919" w:rsidRPr="005F7919" w:rsidRDefault="005F7919" w:rsidP="00A37AAD">
      <w:pPr>
        <w:autoSpaceDE w:val="0"/>
        <w:autoSpaceDN w:val="0"/>
        <w:adjustRightInd w:val="0"/>
        <w:ind w:firstLineChars="400" w:firstLine="80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これらは特にネット配信に対して厳しい態度を取る傾向がある。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</w:p>
    <w:p w:rsidR="005F7919" w:rsidRPr="005F7919" w:rsidRDefault="005F7919" w:rsidP="005F7919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※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芸能人の肖像はパブリシティー権がある。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</w:p>
    <w:p w:rsidR="005F7919" w:rsidRPr="005F7919" w:rsidRDefault="005F7919" w:rsidP="005F7919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※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映画の場合は交渉しても絶対に許諾が下り</w:t>
      </w:r>
      <w:r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ません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。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</w:p>
    <w:p w:rsidR="005F7919" w:rsidRP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（４）引用に際しては、次の『引用の三要件』を遵守すること。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</w:p>
    <w:p w:rsidR="005F7919" w:rsidRPr="005F7919" w:rsidRDefault="005F7919" w:rsidP="005F7919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○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引用部分と他の部分の明確な区分をすること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</w:p>
    <w:p w:rsidR="005F7919" w:rsidRPr="005F7919" w:rsidRDefault="005F7919" w:rsidP="005F7919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○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量・質ともに、引用部分が『従』でオリジナル部分が『主』の関係にあること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</w:p>
    <w:p w:rsidR="005F7919" w:rsidRPr="005F7919" w:rsidRDefault="005F7919" w:rsidP="005F7919">
      <w:pPr>
        <w:autoSpaceDE w:val="0"/>
        <w:autoSpaceDN w:val="0"/>
        <w:adjustRightInd w:val="0"/>
        <w:ind w:firstLineChars="300" w:firstLine="60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○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慣行に従った出典の明示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</w:p>
    <w:p w:rsid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 w:rsidRPr="005F7919">
        <w:rPr>
          <w:rFonts w:asciiTheme="majorEastAsia" w:eastAsiaTheme="majorEastAsia" w:hAnsiTheme="majorEastAsia" w:cs="8明朝.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168275</wp:posOffset>
            </wp:positionV>
            <wp:extent cx="2794635" cy="2095500"/>
            <wp:effectExtent l="0" t="0" r="571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7919">
        <w:rPr>
          <w:rFonts w:asciiTheme="majorEastAsia" w:eastAsiaTheme="majorEastAsia" w:hAnsiTheme="majorEastAsia" w:cs="8明朝.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2992755</wp:posOffset>
            </wp:positionH>
            <wp:positionV relativeFrom="paragraph">
              <wp:posOffset>177800</wp:posOffset>
            </wp:positionV>
            <wp:extent cx="2693670" cy="20193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</w:p>
    <w:p w:rsid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</w:p>
    <w:p w:rsid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</w:p>
    <w:p w:rsid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</w:p>
    <w:p w:rsid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</w:p>
    <w:p w:rsid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</w:p>
    <w:p w:rsid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</w:p>
    <w:p w:rsidR="005F7919" w:rsidRDefault="005F7919" w:rsidP="005F7919">
      <w:pPr>
        <w:tabs>
          <w:tab w:val="left" w:pos="284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</w:p>
    <w:p w:rsidR="005F7919" w:rsidRP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</w:p>
    <w:p w:rsidR="005F7919" w:rsidRDefault="005F7919" w:rsidP="005F7919">
      <w:pPr>
        <w:autoSpaceDE w:val="0"/>
        <w:autoSpaceDN w:val="0"/>
        <w:adjustRightInd w:val="0"/>
        <w:ind w:firstLineChars="1400" w:firstLine="280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※参考：引用の際の出典明示例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</w:p>
    <w:p w:rsidR="005F7919" w:rsidRP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</w:p>
    <w:p w:rsidR="005F7919" w:rsidRDefault="005F7919" w:rsidP="005F7919">
      <w:pPr>
        <w:autoSpaceDE w:val="0"/>
        <w:autoSpaceDN w:val="0"/>
        <w:adjustRightInd w:val="0"/>
        <w:ind w:left="600" w:hangingChars="300" w:hanging="60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（５）論文とは異なり単行本の図や表をそのまま引用する場合は</w:t>
      </w:r>
      <w:r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ご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注意</w:t>
      </w:r>
      <w:r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ください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。</w:t>
      </w:r>
    </w:p>
    <w:p w:rsidR="005F7919" w:rsidRDefault="005F7919" w:rsidP="005F7919">
      <w:pPr>
        <w:autoSpaceDE w:val="0"/>
        <w:autoSpaceDN w:val="0"/>
        <w:adjustRightInd w:val="0"/>
        <w:ind w:leftChars="300" w:left="63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図や表は出版社が作成して、出版社が著作権を有しているケースが</w:t>
      </w:r>
      <w:r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多くございます。</w:t>
      </w:r>
    </w:p>
    <w:p w:rsidR="005F7919" w:rsidRPr="005F7919" w:rsidRDefault="005F7919" w:rsidP="005F7919">
      <w:pPr>
        <w:autoSpaceDE w:val="0"/>
        <w:autoSpaceDN w:val="0"/>
        <w:adjustRightInd w:val="0"/>
        <w:ind w:leftChars="300" w:left="63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文章の著者から許諾を得ただけでは図や表を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  <w:r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配信に使用できない場合があります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。</w:t>
      </w:r>
    </w:p>
    <w:p w:rsidR="005F7919" w:rsidRP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（６）本の表紙や絵は、出版社に伺いを立ててから条件に従って使用</w:t>
      </w:r>
      <w:r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をしてください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。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</w:p>
    <w:p w:rsidR="005F7919" w:rsidRPr="005F7919" w:rsidRDefault="005F7919" w:rsidP="005F7919">
      <w:pPr>
        <w:autoSpaceDE w:val="0"/>
        <w:autoSpaceDN w:val="0"/>
        <w:adjustRightInd w:val="0"/>
        <w:ind w:left="400" w:hangingChars="200" w:hanging="40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（７）文章の「引用」であっても、例えば、『名作を読む』等の場合は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引用の主従関係要件から判断して（引用の量ではなく質も考慮して）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鑑賞対象の作品が『主』となる場合には、引用行数が短くても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すべて著作者から許諾を得ること。</w:t>
      </w:r>
      <w:r w:rsidRPr="005F7919"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  <w:t xml:space="preserve"> </w:t>
      </w:r>
    </w:p>
    <w:p w:rsidR="005F7919" w:rsidRDefault="005F7919" w:rsidP="005F791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</w:p>
    <w:p w:rsidR="005F7919" w:rsidRPr="005F7919" w:rsidRDefault="005F7919" w:rsidP="005F7919">
      <w:pPr>
        <w:autoSpaceDE w:val="0"/>
        <w:autoSpaceDN w:val="0"/>
        <w:adjustRightInd w:val="0"/>
        <w:ind w:left="426" w:hangingChars="213" w:hanging="426"/>
        <w:jc w:val="left"/>
        <w:rPr>
          <w:rFonts w:asciiTheme="majorEastAsia" w:eastAsiaTheme="majorEastAsia" w:hAnsiTheme="majorEastAsia" w:cs="8明朝."/>
          <w:color w:val="000000"/>
          <w:kern w:val="0"/>
          <w:sz w:val="20"/>
          <w:szCs w:val="20"/>
        </w:rPr>
      </w:pPr>
      <w:r w:rsidRPr="005F7919"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注：映像コンテンツの著作権は発表者に帰属します．当該コンテンツが第三者の権利や利益の侵害問題を生じさせた場</w:t>
      </w:r>
      <w:r>
        <w:rPr>
          <w:rFonts w:asciiTheme="majorEastAsia" w:eastAsiaTheme="majorEastAsia" w:hAnsiTheme="majorEastAsia" w:cs="8明朝." w:hint="eastAsia"/>
          <w:color w:val="000000"/>
          <w:kern w:val="0"/>
          <w:sz w:val="20"/>
          <w:szCs w:val="20"/>
        </w:rPr>
        <w:t>合，発表者が一切の責任を負うことになりますので，ご注意ください。</w:t>
      </w:r>
    </w:p>
    <w:p w:rsidR="005F7919" w:rsidRPr="005F7919" w:rsidRDefault="005F7919" w:rsidP="005F7919">
      <w:pPr>
        <w:rPr>
          <w:rFonts w:asciiTheme="majorEastAsia" w:eastAsiaTheme="majorEastAsia" w:hAnsiTheme="majorEastAsia"/>
        </w:rPr>
      </w:pPr>
    </w:p>
    <w:sectPr w:rsidR="005F7919" w:rsidRPr="005F7919" w:rsidSect="005F791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8明朝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45C8A"/>
    <w:multiLevelType w:val="hybridMultilevel"/>
    <w:tmpl w:val="779C33DE"/>
    <w:lvl w:ilvl="0" w:tplc="6E286D46">
      <w:start w:val="1"/>
      <w:numFmt w:val="decimalFullWidth"/>
      <w:lvlText w:val="%1．"/>
      <w:lvlJc w:val="left"/>
      <w:pPr>
        <w:ind w:left="1184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74"/>
    <w:rsid w:val="00021F4B"/>
    <w:rsid w:val="000E46B7"/>
    <w:rsid w:val="000E560B"/>
    <w:rsid w:val="00190140"/>
    <w:rsid w:val="003404ED"/>
    <w:rsid w:val="004074F9"/>
    <w:rsid w:val="004B6789"/>
    <w:rsid w:val="00563A42"/>
    <w:rsid w:val="005F4459"/>
    <w:rsid w:val="005F7919"/>
    <w:rsid w:val="00854022"/>
    <w:rsid w:val="008E5AEE"/>
    <w:rsid w:val="00995308"/>
    <w:rsid w:val="00A37AAD"/>
    <w:rsid w:val="00AA4D4A"/>
    <w:rsid w:val="00C31A74"/>
    <w:rsid w:val="00D2486A"/>
    <w:rsid w:val="00E222DE"/>
    <w:rsid w:val="00EA735B"/>
    <w:rsid w:val="00FA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4D564-C799-4277-8D6C-E35B2BBC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4ED"/>
    <w:pPr>
      <w:ind w:leftChars="400" w:left="840"/>
    </w:pPr>
  </w:style>
  <w:style w:type="paragraph" w:customStyle="1" w:styleId="Default">
    <w:name w:val="Default"/>
    <w:rsid w:val="0019014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901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0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374D-C53A-4D58-A531-A5B20795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/>
  <dc:description/>
  <cp:lastModifiedBy>nara</cp:lastModifiedBy>
  <cp:revision>13</cp:revision>
  <cp:lastPrinted>2020-04-28T11:35:00Z</cp:lastPrinted>
  <dcterms:created xsi:type="dcterms:W3CDTF">2020-04-03T08:48:00Z</dcterms:created>
  <dcterms:modified xsi:type="dcterms:W3CDTF">2020-04-28T11:35:00Z</dcterms:modified>
</cp:coreProperties>
</file>